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F53C2B">
        <w:rPr>
          <w:b/>
        </w:rPr>
        <w:t>Европейское право</w:t>
      </w:r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center"/>
              <w:rPr>
                <w:b/>
              </w:rPr>
            </w:pPr>
            <w:r>
              <w:t>Сравнительно-правовое регулирование публичной политики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250613" w:rsidRDefault="00CB67E2" w:rsidP="002B2EEF">
            <w:pPr>
              <w:jc w:val="both"/>
            </w:pPr>
            <w:r>
              <w:t>1-2</w:t>
            </w:r>
            <w:r w:rsidR="002B2EEF">
              <w:t>3</w:t>
            </w:r>
            <w:r>
              <w:t xml:space="preserve"> 01 0</w:t>
            </w:r>
            <w:r w:rsidR="002B2EEF">
              <w:t>6</w:t>
            </w:r>
            <w:r>
              <w:t xml:space="preserve"> </w:t>
            </w:r>
            <w:r w:rsidR="002B2EEF">
              <w:t>Политология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both"/>
            </w:pPr>
            <w:r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both"/>
            </w:pPr>
            <w:r>
              <w:t>5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862FC4" w:rsidP="00250613">
            <w:pPr>
              <w:jc w:val="both"/>
            </w:pPr>
            <w:r w:rsidRPr="00250613"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CB67E2" w:rsidP="00250613">
            <w:proofErr w:type="spellStart"/>
            <w:r>
              <w:t>Луц</w:t>
            </w:r>
            <w:proofErr w:type="spellEnd"/>
            <w:r>
              <w:t xml:space="preserve"> Татьяна Валерьевна</w:t>
            </w:r>
          </w:p>
        </w:tc>
      </w:tr>
      <w:tr w:rsidR="005B1EC8" w:rsidRPr="00250613" w:rsidTr="00695302">
        <w:trPr>
          <w:trHeight w:val="1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Цель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E5" w:rsidRPr="00695302" w:rsidRDefault="00695302" w:rsidP="00695302">
            <w:r>
              <w:t>О</w:t>
            </w:r>
            <w:r w:rsidRPr="00695302">
              <w:t>беспечение усвоения студентами фундаментальных знаний о природе европейского права и правовой основе интеграционных процессов в рамках Европейского союза и других европейских региональных организаций</w:t>
            </w:r>
          </w:p>
        </w:tc>
      </w:tr>
      <w:tr w:rsidR="005B1EC8" w:rsidRPr="00250613" w:rsidTr="00695302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13" w:rsidRPr="00250613" w:rsidRDefault="005B1EC8" w:rsidP="00250613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0" w:rsidRPr="00250613" w:rsidRDefault="00695302" w:rsidP="00250613">
            <w:r w:rsidRPr="00695302">
              <w:t xml:space="preserve">Общая теория права, </w:t>
            </w:r>
            <w:r w:rsidRPr="00695302">
              <w:t>Конституци</w:t>
            </w:r>
            <w:r w:rsidRPr="00695302">
              <w:t xml:space="preserve">онное право Республики Беларусь, </w:t>
            </w:r>
            <w:r w:rsidRPr="00695302">
              <w:t>Констит</w:t>
            </w:r>
            <w:r w:rsidRPr="00695302">
              <w:t>уционное право зарубежных стран</w:t>
            </w:r>
            <w:r w:rsidRPr="00695302">
              <w:t xml:space="preserve">, </w:t>
            </w:r>
            <w:r w:rsidRPr="00695302">
              <w:t xml:space="preserve">Международное публичное право, </w:t>
            </w:r>
            <w:r w:rsidRPr="00695302">
              <w:t>Международное частное право</w:t>
            </w:r>
          </w:p>
        </w:tc>
      </w:tr>
      <w:tr w:rsidR="005B1EC8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Содержание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Развитие процесса европейской интеграции и школ региональной интеграции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Институциональная структура Европейского Союза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proofErr w:type="spellStart"/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Правосубъектность</w:t>
            </w:r>
            <w:proofErr w:type="spellEnd"/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 xml:space="preserve"> и компетенция Европейского Союза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Правовая система ЕС и природа права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Правотворческий процесс в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Судебная система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Правовое регулирование внутреннего рынка ЕС: общие положения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Свобода движения товаров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Свобода движения лиц и гражданство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Свобода учреждения и свобода оказания и получения услуг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Свобода движения капитала. Формирование валютного союза и банковского союза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Корпоративное право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Право конкуренции ЕС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Общая внешняя политика и политика безопасности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Пространство свободы, безопасности и правосудия</w:t>
            </w:r>
          </w:p>
          <w:p w:rsidR="00695302" w:rsidRPr="00695302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Style w:val="2TimesNewRoman95pt"/>
                <w:rFonts w:eastAsia="Century Gothic"/>
                <w:kern w:val="28"/>
                <w:sz w:val="24"/>
                <w:szCs w:val="24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Деятельность иных интеграционных объединений в европейском пространстве (ЕАСТ)</w:t>
            </w:r>
          </w:p>
          <w:p w:rsidR="00F851E5" w:rsidRPr="00250613" w:rsidRDefault="00695302" w:rsidP="0069530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color w:val="000000"/>
              </w:rPr>
            </w:pPr>
            <w:r w:rsidRPr="00695302">
              <w:rPr>
                <w:rStyle w:val="2TimesNewRoman95pt"/>
                <w:rFonts w:eastAsia="Century Gothic"/>
                <w:kern w:val="28"/>
                <w:sz w:val="24"/>
                <w:szCs w:val="24"/>
              </w:rPr>
              <w:t>Права человека в правовой системе Европейского Союза</w:t>
            </w:r>
          </w:p>
        </w:tc>
      </w:tr>
      <w:tr w:rsidR="005B1EC8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2" w:rsidRPr="00695302" w:rsidRDefault="00695302" w:rsidP="00695302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Багаева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А.В. Правовые основы европейской интеграции: учебное пособие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А.В.Багаева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Л.О.Терновая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2-е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испр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2020. – 266 с.</w:t>
            </w:r>
          </w:p>
          <w:p w:rsidR="00695302" w:rsidRPr="00695302" w:rsidRDefault="00695302" w:rsidP="00695302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t xml:space="preserve">Европейское право: учебник и практикум для академического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бакалавриата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А.И.Абдуллин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[и др.]; под ред.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А.И.Абдуллина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Ю.С.Безбородова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154 с.</w:t>
            </w:r>
          </w:p>
          <w:p w:rsidR="00695302" w:rsidRPr="00695302" w:rsidRDefault="00695302" w:rsidP="00695302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Кашкин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, С.Ю. Право Европейского союза: учебник для вузов / </w:t>
            </w:r>
            <w:proofErr w:type="spellStart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С.Ю.Кашкин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;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под ред.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С.Ю.Кашкина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4-е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перераб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1023 с.</w:t>
            </w:r>
          </w:p>
          <w:p w:rsidR="00695302" w:rsidRPr="00695302" w:rsidRDefault="00695302" w:rsidP="00695302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lastRenderedPageBreak/>
              <w:t xml:space="preserve">Киселева, Е.В. Международно-правовое регулирование миграции: учебное пособие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Е.В.Киселева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. – 3-е изд.,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испр</w:t>
            </w:r>
            <w:proofErr w:type="spellEnd"/>
            <w:proofErr w:type="gramStart"/>
            <w:r w:rsidRPr="00695302">
              <w:rPr>
                <w:iCs/>
                <w:kern w:val="28"/>
                <w:sz w:val="24"/>
                <w:szCs w:val="24"/>
              </w:rPr>
              <w:t>.</w:t>
            </w:r>
            <w:proofErr w:type="gramEnd"/>
            <w:r w:rsidRPr="00695302">
              <w:rPr>
                <w:iCs/>
                <w:kern w:val="28"/>
                <w:sz w:val="24"/>
                <w:szCs w:val="24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2020. – 241 с.</w:t>
            </w:r>
          </w:p>
          <w:p w:rsidR="00695302" w:rsidRPr="00695302" w:rsidRDefault="00695302" w:rsidP="00695302">
            <w:pPr>
              <w:pStyle w:val="201"/>
              <w:tabs>
                <w:tab w:val="left" w:pos="1134"/>
              </w:tabs>
              <w:spacing w:before="0" w:after="0" w:line="240" w:lineRule="auto"/>
              <w:ind w:firstLine="455"/>
              <w:rPr>
                <w:iCs/>
                <w:kern w:val="28"/>
                <w:sz w:val="24"/>
                <w:szCs w:val="24"/>
              </w:rPr>
            </w:pPr>
            <w:r w:rsidRPr="00695302">
              <w:rPr>
                <w:iCs/>
                <w:kern w:val="28"/>
                <w:sz w:val="24"/>
                <w:szCs w:val="24"/>
              </w:rPr>
              <w:t xml:space="preserve">Право Европейского союза: учебник для вузов /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А.Я.Капустин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 xml:space="preserve"> [и др.]. – М.: Издательство </w:t>
            </w:r>
            <w:proofErr w:type="spellStart"/>
            <w:r w:rsidRPr="00695302">
              <w:rPr>
                <w:iCs/>
                <w:kern w:val="28"/>
                <w:sz w:val="24"/>
                <w:szCs w:val="24"/>
              </w:rPr>
              <w:t>Юрайт</w:t>
            </w:r>
            <w:proofErr w:type="spellEnd"/>
            <w:r w:rsidRPr="00695302">
              <w:rPr>
                <w:iCs/>
                <w:kern w:val="28"/>
                <w:sz w:val="24"/>
                <w:szCs w:val="24"/>
              </w:rPr>
              <w:t>, 2019. – 387 с.</w:t>
            </w:r>
          </w:p>
          <w:p w:rsidR="00695302" w:rsidRPr="00695302" w:rsidRDefault="00695302" w:rsidP="00695302">
            <w:pPr>
              <w:tabs>
                <w:tab w:val="left" w:pos="1134"/>
              </w:tabs>
              <w:ind w:firstLine="455"/>
              <w:jc w:val="both"/>
              <w:rPr>
                <w:iCs/>
                <w:kern w:val="28"/>
              </w:rPr>
            </w:pPr>
            <w:r w:rsidRPr="00695302">
              <w:rPr>
                <w:iCs/>
                <w:kern w:val="28"/>
              </w:rPr>
              <w:t xml:space="preserve">Право Европейского союза: учебник и практикум для </w:t>
            </w:r>
            <w:proofErr w:type="spellStart"/>
            <w:r w:rsidRPr="00695302">
              <w:rPr>
                <w:iCs/>
                <w:kern w:val="28"/>
              </w:rPr>
              <w:t>бакалавриата</w:t>
            </w:r>
            <w:proofErr w:type="spellEnd"/>
            <w:r w:rsidRPr="00695302">
              <w:rPr>
                <w:iCs/>
                <w:kern w:val="28"/>
              </w:rPr>
              <w:t xml:space="preserve"> и магистратуры / </w:t>
            </w:r>
            <w:proofErr w:type="spellStart"/>
            <w:r w:rsidRPr="00695302">
              <w:rPr>
                <w:iCs/>
                <w:kern w:val="28"/>
              </w:rPr>
              <w:t>А.Х.Абашидзе</w:t>
            </w:r>
            <w:proofErr w:type="spellEnd"/>
            <w:r w:rsidRPr="00695302">
              <w:rPr>
                <w:iCs/>
                <w:kern w:val="28"/>
              </w:rPr>
              <w:t xml:space="preserve"> [и др.]; под ред. </w:t>
            </w:r>
            <w:proofErr w:type="spellStart"/>
            <w:r w:rsidRPr="00695302">
              <w:rPr>
                <w:iCs/>
                <w:kern w:val="28"/>
              </w:rPr>
              <w:t>А.О.Иншаковой</w:t>
            </w:r>
            <w:proofErr w:type="spellEnd"/>
            <w:r w:rsidRPr="00695302">
              <w:rPr>
                <w:iCs/>
                <w:kern w:val="28"/>
              </w:rPr>
              <w:t xml:space="preserve">. – М.: Издательство </w:t>
            </w:r>
            <w:proofErr w:type="spellStart"/>
            <w:r w:rsidRPr="00695302">
              <w:rPr>
                <w:iCs/>
                <w:kern w:val="28"/>
              </w:rPr>
              <w:t>Юрайт</w:t>
            </w:r>
            <w:proofErr w:type="spellEnd"/>
            <w:r w:rsidRPr="00695302">
              <w:rPr>
                <w:iCs/>
                <w:kern w:val="28"/>
              </w:rPr>
              <w:t xml:space="preserve">, 2018. – 482 с. </w:t>
            </w:r>
          </w:p>
          <w:p w:rsidR="00695302" w:rsidRPr="00695302" w:rsidRDefault="00695302" w:rsidP="00695302">
            <w:pPr>
              <w:tabs>
                <w:tab w:val="left" w:pos="1134"/>
              </w:tabs>
              <w:ind w:firstLine="455"/>
              <w:jc w:val="both"/>
              <w:rPr>
                <w:iCs/>
                <w:kern w:val="28"/>
              </w:rPr>
            </w:pPr>
            <w:r w:rsidRPr="00695302">
              <w:rPr>
                <w:iCs/>
                <w:kern w:val="28"/>
              </w:rPr>
              <w:t xml:space="preserve">Региональные системы защиты прав человека: учебник для </w:t>
            </w:r>
            <w:proofErr w:type="spellStart"/>
            <w:r w:rsidRPr="00695302">
              <w:rPr>
                <w:iCs/>
                <w:kern w:val="28"/>
              </w:rPr>
              <w:t>бакалавриата</w:t>
            </w:r>
            <w:proofErr w:type="spellEnd"/>
            <w:r w:rsidRPr="00695302">
              <w:rPr>
                <w:iCs/>
                <w:kern w:val="28"/>
              </w:rPr>
              <w:t xml:space="preserve"> и магистратуры / </w:t>
            </w:r>
            <w:proofErr w:type="spellStart"/>
            <w:r w:rsidRPr="00695302">
              <w:rPr>
                <w:iCs/>
                <w:kern w:val="28"/>
              </w:rPr>
              <w:t>А.Х.Абашидзе</w:t>
            </w:r>
            <w:proofErr w:type="spellEnd"/>
            <w:r w:rsidRPr="00695302">
              <w:rPr>
                <w:iCs/>
                <w:kern w:val="28"/>
              </w:rPr>
              <w:t xml:space="preserve"> [и др.]. – 2-е изд., </w:t>
            </w:r>
            <w:proofErr w:type="spellStart"/>
            <w:r w:rsidRPr="00695302">
              <w:rPr>
                <w:iCs/>
                <w:kern w:val="28"/>
              </w:rPr>
              <w:t>перераб</w:t>
            </w:r>
            <w:proofErr w:type="spellEnd"/>
            <w:proofErr w:type="gramStart"/>
            <w:r w:rsidRPr="00695302">
              <w:rPr>
                <w:iCs/>
                <w:kern w:val="28"/>
              </w:rPr>
              <w:t>.</w:t>
            </w:r>
            <w:proofErr w:type="gramEnd"/>
            <w:r w:rsidRPr="00695302">
              <w:rPr>
                <w:iCs/>
                <w:kern w:val="28"/>
              </w:rPr>
              <w:t xml:space="preserve"> и доп. – М.: Издательство </w:t>
            </w:r>
            <w:proofErr w:type="spellStart"/>
            <w:r w:rsidRPr="00695302">
              <w:rPr>
                <w:iCs/>
                <w:kern w:val="28"/>
              </w:rPr>
              <w:t>Юрайт</w:t>
            </w:r>
            <w:proofErr w:type="spellEnd"/>
            <w:r w:rsidRPr="00695302">
              <w:rPr>
                <w:iCs/>
                <w:kern w:val="28"/>
              </w:rPr>
              <w:t xml:space="preserve">, 2019. – 378 с. </w:t>
            </w:r>
          </w:p>
          <w:p w:rsidR="005B1EC8" w:rsidRPr="00695302" w:rsidRDefault="00695302" w:rsidP="00695302">
            <w:pPr>
              <w:pStyle w:val="201"/>
              <w:widowControl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455"/>
              <w:rPr>
                <w:sz w:val="24"/>
                <w:szCs w:val="24"/>
              </w:rPr>
            </w:pPr>
            <w:proofErr w:type="spell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Энтин</w:t>
            </w:r>
            <w:proofErr w:type="spell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 xml:space="preserve">, Л.М. Право и институты Европейского Союза. Современный этап эволюции: </w:t>
            </w:r>
            <w:proofErr w:type="spellStart"/>
            <w:proofErr w:type="gram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 xml:space="preserve"> / </w:t>
            </w:r>
            <w:proofErr w:type="spellStart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Л.М.Энтин</w:t>
            </w:r>
            <w:proofErr w:type="spellEnd"/>
            <w:r w:rsidRPr="00695302">
              <w:rPr>
                <w:iCs/>
                <w:spacing w:val="-6"/>
                <w:kern w:val="28"/>
                <w:sz w:val="24"/>
                <w:szCs w:val="24"/>
              </w:rPr>
              <w:t>.– М.: Норма: ИНФРА-М, 2019. – 288с.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русский</w:t>
            </w:r>
          </w:p>
        </w:tc>
      </w:tr>
    </w:tbl>
    <w:p w:rsidR="005B1EC8" w:rsidRDefault="005B1EC8" w:rsidP="00250613">
      <w:pPr>
        <w:jc w:val="center"/>
        <w:rPr>
          <w:b/>
        </w:rPr>
      </w:pPr>
      <w:bookmarkStart w:id="0" w:name="_GoBack"/>
      <w:bookmarkEnd w:id="0"/>
    </w:p>
    <w:sectPr w:rsidR="005B1EC8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300D"/>
    <w:multiLevelType w:val="hybridMultilevel"/>
    <w:tmpl w:val="1FD0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ADA"/>
    <w:multiLevelType w:val="hybridMultilevel"/>
    <w:tmpl w:val="90B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188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2EEF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95302"/>
    <w:rsid w:val="006A3C10"/>
    <w:rsid w:val="006A4ECE"/>
    <w:rsid w:val="006B1FAC"/>
    <w:rsid w:val="006B4BD6"/>
    <w:rsid w:val="006B71F7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1977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9619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16CC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B67E2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5337"/>
    <w:rsid w:val="00E808BB"/>
    <w:rsid w:val="00E8133E"/>
    <w:rsid w:val="00E92495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53C2B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B521C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6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link w:val="a8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B67E2"/>
    <w:rPr>
      <w:rFonts w:ascii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695302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302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character" w:customStyle="1" w:styleId="2TimesNewRoman95pt">
    <w:name w:val="Основной текст (2) + Times New Roman;9;5 pt"/>
    <w:basedOn w:val="2"/>
    <w:rsid w:val="0069530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95302"/>
    <w:rPr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695302"/>
    <w:pPr>
      <w:widowControl w:val="0"/>
      <w:shd w:val="clear" w:color="auto" w:fill="FFFFFF"/>
      <w:spacing w:before="60" w:after="60" w:line="0" w:lineRule="atLeast"/>
      <w:ind w:hanging="620"/>
      <w:jc w:val="both"/>
    </w:pPr>
    <w:rPr>
      <w:sz w:val="19"/>
      <w:szCs w:val="19"/>
    </w:rPr>
  </w:style>
  <w:style w:type="character" w:customStyle="1" w:styleId="a8">
    <w:name w:val="Абзац списка Знак"/>
    <w:basedOn w:val="a0"/>
    <w:link w:val="a7"/>
    <w:uiPriority w:val="34"/>
    <w:rsid w:val="00695302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B7B9-4FFA-4CEB-A75A-7C45F952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3</cp:revision>
  <cp:lastPrinted>2016-10-19T12:34:00Z</cp:lastPrinted>
  <dcterms:created xsi:type="dcterms:W3CDTF">2023-05-05T09:15:00Z</dcterms:created>
  <dcterms:modified xsi:type="dcterms:W3CDTF">2023-05-05T09:23:00Z</dcterms:modified>
</cp:coreProperties>
</file>